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240"/>
        <w:widowControl w:val="off"/>
        <w:rPr>
          <w:b/>
          <w:bCs/>
        </w:rPr>
      </w:pPr>
      <w:r>
        <w:rPr>
          <w:b/>
          <w:highlight w:val="none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23366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838144" cy="437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720"/>
        <w:jc w:val="center"/>
        <w:spacing w:before="240"/>
        <w:widowControl w:val="off"/>
        <w:rPr>
          <w:b/>
          <w:bCs/>
          <w:highlight w:val="none"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  <w:bCs/>
          <w:highlight w:val="none"/>
        </w:rPr>
      </w:r>
    </w:p>
    <w:p>
      <w:pPr>
        <w:pStyle w:val="720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 </w:t>
      </w:r>
      <w:r>
        <w:rPr>
          <w:bCs/>
        </w:rPr>
        <w:t xml:space="preserve">на участие в </w:t>
      </w:r>
      <w:r>
        <w:rPr>
          <w:bCs/>
        </w:rP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720"/>
        <w:jc w:val="center"/>
        <w:spacing w:before="12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№ 220831</w:t>
            </w:r>
            <w:r>
              <w:t xml:space="preserve">/П</w:t>
            </w:r>
            <w:r>
              <w:t xml:space="preserve">ПЧ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Товары хозяйственные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«17» ноября 2025г. 14:00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«17</w:t>
            </w:r>
            <w:r>
              <w:t xml:space="preserve">» </w:t>
            </w:r>
            <w:r>
              <w:t xml:space="preserve">ноября</w:t>
            </w:r>
            <w:r>
              <w:t xml:space="preserve"> 2025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1 120 153,47</w:t>
            </w:r>
            <w:r>
              <w:t xml:space="preserve"> 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720"/>
              <w:spacing w:before="120"/>
              <w:widowControl w:val="off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720"/>
        <w:ind w:firstLine="709"/>
        <w:spacing w:before="240" w:after="120"/>
        <w:widowControl w:val="off"/>
        <w:rPr>
          <w:b/>
        </w:rPr>
      </w:pPr>
      <w:r>
        <w:rPr>
          <w:b/>
        </w:rPr>
        <w:t xml:space="preserve">ПОВЕСТКА:</w:t>
      </w:r>
      <w:r>
        <w:rPr>
          <w:b/>
        </w:rPr>
      </w:r>
    </w:p>
    <w:p>
      <w:pPr>
        <w:pStyle w:val="720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Об одобрении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Сводного отчета Экспертной группы по оценке </w:t>
      </w:r>
      <w:r>
        <w:rPr>
          <w:color w:val="000000"/>
        </w:rPr>
        <w:t xml:space="preserve">первых</w:t>
      </w:r>
      <w:r>
        <w:rPr>
          <w:color w:val="000000"/>
        </w:rPr>
        <w:t xml:space="preserve"> частей заявок.</w:t>
      </w:r>
      <w:r>
        <w:rPr>
          <w:color w:val="000000"/>
        </w:rPr>
      </w:r>
    </w:p>
    <w:p>
      <w:pPr>
        <w:pStyle w:val="720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 удовлетворяющими требованиям </w:t>
      </w:r>
      <w:r>
        <w:rPr>
          <w:color w:val="000000"/>
        </w:rPr>
        <w:t xml:space="preserve">закупки.</w:t>
      </w:r>
      <w:r>
        <w:rPr>
          <w:color w:val="000000"/>
        </w:rPr>
      </w:r>
      <w:r>
        <w:rPr>
          <w:color w:val="000000"/>
        </w:rPr>
      </w:r>
    </w:p>
    <w:p>
      <w:pPr>
        <w:pStyle w:val="720"/>
        <w:spacing w:before="60" w:after="125" w:afterAutospacing="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</w:p>
    <w:p>
      <w:pPr>
        <w:pStyle w:val="720"/>
        <w:ind w:firstLine="709"/>
        <w:spacing w:before="198" w:beforeAutospacing="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</w:p>
    <w:p>
      <w:pPr>
        <w:pStyle w:val="720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а</w:t>
      </w:r>
      <w:r>
        <w:t xml:space="preserve"> подан</w:t>
      </w:r>
      <w:r>
        <w:t xml:space="preserve">а</w:t>
      </w:r>
      <w:r>
        <w:t xml:space="preserve"> </w:t>
      </w:r>
      <w:r>
        <w:t xml:space="preserve">1 (одна)</w:t>
      </w:r>
      <w:r>
        <w:t xml:space="preserve"> заявк</w:t>
      </w:r>
      <w:r>
        <w:t xml:space="preserve">а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539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20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</w:p>
          <w:p>
            <w:pPr>
              <w:pStyle w:val="720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539" w:type="dxa"/>
            <w:vAlign w:val="center"/>
            <w:textDirection w:val="lrTb"/>
            <w:noWrap w:val="false"/>
          </w:tcPr>
          <w:p>
            <w:pPr>
              <w:pStyle w:val="720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720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720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539" w:type="dxa"/>
            <w:vAlign w:val="center"/>
            <w:textDirection w:val="lrTb"/>
            <w:noWrap w:val="false"/>
          </w:tcPr>
          <w:p>
            <w:pPr>
              <w:pStyle w:val="720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720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20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539" w:type="dxa"/>
            <w:vAlign w:val="top"/>
            <w:textDirection w:val="lrTb"/>
            <w:noWrap w:val="false"/>
          </w:tcPr>
          <w:p>
            <w:pPr>
              <w:pStyle w:val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7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07.11.2025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08:45</w:t>
            </w:r>
            <w:r>
              <w:rPr>
                <w:sz w:val="22"/>
                <w:szCs w:val="22"/>
              </w:rPr>
              <w:t xml:space="preserve">:</w:t>
            </w:r>
            <w:r>
              <w:rPr>
                <w:sz w:val="22"/>
                <w:szCs w:val="22"/>
              </w:rPr>
              <w:t xml:space="preserve">36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720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</w:p>
    <w:p>
      <w:pPr>
        <w:pStyle w:val="720"/>
        <w:ind w:firstLine="709"/>
        <w:jc w:val="both"/>
        <w:spacing w:before="120" w:after="120"/>
        <w:widowControl w:val="off"/>
      </w:pPr>
      <w:r>
        <w:t xml:space="preserve">Об </w:t>
      </w:r>
      <w:r>
        <w:t xml:space="preserve">одобрении</w:t>
      </w:r>
      <w:r>
        <w:t xml:space="preserve"> </w:t>
      </w:r>
      <w:r>
        <w:t xml:space="preserve">Сводного отчета Экспертной группы по оценке первых</w:t>
      </w:r>
      <w:r>
        <w:t xml:space="preserve"> частей </w:t>
      </w:r>
      <w:r>
        <w:t xml:space="preserve">заявок</w:t>
      </w:r>
      <w:r>
        <w:t xml:space="preserve">.</w:t>
      </w:r>
      <w:r/>
    </w:p>
    <w:p>
      <w:pPr>
        <w:pStyle w:val="720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ую</w:t>
      </w:r>
      <w:r>
        <w:t xml:space="preserve"> </w:t>
      </w:r>
      <w:r>
        <w:t xml:space="preserve">заявк</w:t>
      </w:r>
      <w:r>
        <w:t xml:space="preserve">у</w:t>
      </w:r>
      <w:r>
        <w:t xml:space="preserve">. Результаты оценки сведены в </w:t>
      </w:r>
      <w:r>
        <w:t xml:space="preserve">Сводный отчет Экспертной группы по оценке первых</w:t>
      </w:r>
      <w:r>
        <w:t xml:space="preserve"> частей </w:t>
      </w:r>
      <w:r>
        <w:t xml:space="preserve">заявок</w:t>
      </w:r>
      <w:r>
        <w:t xml:space="preserve">.</w:t>
      </w:r>
      <w:r/>
    </w:p>
    <w:p>
      <w:pPr>
        <w:pStyle w:val="720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720"/>
        <w:jc w:val="both"/>
        <w:spacing w:before="120" w:after="120"/>
        <w:widowControl w:val="off"/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/>
    </w:p>
    <w:p>
      <w:pPr>
        <w:pStyle w:val="720"/>
        <w:ind w:firstLine="708"/>
        <w:jc w:val="both"/>
      </w:pPr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у</w:t>
      </w:r>
      <w:r>
        <w:t xml:space="preserve"> </w:t>
      </w:r>
      <w:r>
        <w:t xml:space="preserve">удовлетворяющ</w:t>
      </w:r>
      <w:r>
        <w:t xml:space="preserve">ей</w:t>
      </w:r>
      <w:r>
        <w:t xml:space="preserve"> требованиям закупки</w:t>
      </w:r>
      <w:r>
        <w:t xml:space="preserve">.</w:t>
      </w:r>
      <w:r/>
    </w:p>
    <w:p>
      <w:pPr>
        <w:pStyle w:val="720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</w:p>
    <w:p>
      <w:pPr>
        <w:pStyle w:val="720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первых частей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720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</w:t>
      </w:r>
      <w:r>
        <w:t xml:space="preserve">у</w:t>
      </w:r>
      <w:r>
        <w:t xml:space="preserve"> </w:t>
      </w:r>
      <w:r>
        <w:t xml:space="preserve">удовлетворяющ</w:t>
      </w:r>
      <w:r>
        <w:t xml:space="preserve">ей</w:t>
      </w:r>
      <w:r>
        <w:t xml:space="preserve"> требованиям закупки.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  <w:jc w:val="center"/>
      <w:spacing w:before="227" w:beforeAutospacing="0"/>
      <w:widowControl w:val="off"/>
      <w:rPr>
        <w:b/>
      </w:rPr>
    </w:pPr>
    <w:r>
      <w:rPr>
        <w:b/>
      </w:rPr>
    </w:r>
    <w:r>
      <w:rPr>
        <w:b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740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0"/>
    <w:next w:val="7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0"/>
    <w:next w:val="7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0"/>
    <w:next w:val="7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0"/>
    <w:next w:val="7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0"/>
    <w:next w:val="7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0"/>
    <w:next w:val="7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0"/>
    <w:next w:val="7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0"/>
    <w:next w:val="7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0"/>
    <w:next w:val="7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0"/>
    <w:next w:val="7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20"/>
    <w:next w:val="7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20"/>
    <w:next w:val="7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0"/>
    <w:next w:val="7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2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20"/>
    <w:next w:val="72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20"/>
    <w:next w:val="7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0"/>
    <w:next w:val="7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0"/>
    <w:next w:val="7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0"/>
    <w:next w:val="7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0"/>
    <w:next w:val="7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0"/>
    <w:next w:val="7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0"/>
    <w:next w:val="7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0"/>
    <w:next w:val="7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0"/>
    <w:next w:val="7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0"/>
    <w:next w:val="720"/>
    <w:uiPriority w:val="99"/>
    <w:unhideWhenUsed/>
    <w:pPr>
      <w:spacing w:after="0" w:afterAutospacing="0"/>
    </w:pPr>
  </w:style>
  <w:style w:type="paragraph" w:styleId="720" w:default="1">
    <w:name w:val="Normal"/>
    <w:next w:val="720"/>
    <w:link w:val="720"/>
    <w:qFormat/>
    <w:rPr>
      <w:sz w:val="24"/>
      <w:szCs w:val="24"/>
      <w:lang w:val="ru-RU" w:eastAsia="ru-RU" w:bidi="ar-SA"/>
    </w:rPr>
  </w:style>
  <w:style w:type="paragraph" w:styleId="721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720"/>
    <w:next w:val="720"/>
    <w:link w:val="720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722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720"/>
    <w:next w:val="720"/>
    <w:link w:val="744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723">
    <w:name w:val="Основной шрифт абзаца"/>
    <w:next w:val="723"/>
    <w:link w:val="720"/>
    <w:semiHidden/>
  </w:style>
  <w:style w:type="table" w:styleId="724">
    <w:name w:val="Обычная таблица"/>
    <w:next w:val="724"/>
    <w:link w:val="720"/>
    <w:semiHidden/>
    <w:tblPr/>
  </w:style>
  <w:style w:type="numbering" w:styleId="725">
    <w:name w:val="Нет списка"/>
    <w:next w:val="725"/>
    <w:link w:val="720"/>
    <w:semiHidden/>
  </w:style>
  <w:style w:type="paragraph" w:styleId="726">
    <w:name w:val="Default Paragraph Font Para Char Char Знак"/>
    <w:basedOn w:val="720"/>
    <w:next w:val="726"/>
    <w:link w:val="72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27">
    <w:name w:val="Верхний колонтитул"/>
    <w:basedOn w:val="720"/>
    <w:next w:val="727"/>
    <w:link w:val="756"/>
    <w:uiPriority w:val="99"/>
    <w:pPr>
      <w:tabs>
        <w:tab w:val="center" w:pos="4677" w:leader="none"/>
        <w:tab w:val="right" w:pos="9355" w:leader="none"/>
      </w:tabs>
    </w:pPr>
  </w:style>
  <w:style w:type="character" w:styleId="728">
    <w:name w:val="Номер страницы"/>
    <w:basedOn w:val="723"/>
    <w:next w:val="728"/>
    <w:link w:val="720"/>
  </w:style>
  <w:style w:type="paragraph" w:styleId="729">
    <w:name w:val="Таблица шапка"/>
    <w:basedOn w:val="720"/>
    <w:next w:val="729"/>
    <w:link w:val="720"/>
    <w:pPr>
      <w:ind w:left="57" w:right="57"/>
      <w:keepNext/>
      <w:spacing w:before="40" w:after="40"/>
    </w:pPr>
    <w:rPr>
      <w:sz w:val="22"/>
      <w:szCs w:val="20"/>
    </w:rPr>
  </w:style>
  <w:style w:type="paragraph" w:styleId="730">
    <w:name w:val="Таблица текст"/>
    <w:basedOn w:val="720"/>
    <w:next w:val="730"/>
    <w:link w:val="720"/>
    <w:pPr>
      <w:ind w:left="57" w:right="57"/>
      <w:spacing w:before="40" w:after="40"/>
    </w:pPr>
    <w:rPr>
      <w:szCs w:val="20"/>
    </w:rPr>
  </w:style>
  <w:style w:type="character" w:styleId="731">
    <w:name w:val="комментарий"/>
    <w:next w:val="731"/>
    <w:link w:val="720"/>
    <w:rPr>
      <w:b/>
      <w:i/>
      <w:shd w:val="clear" w:color="auto" w:fill="ffff99"/>
    </w:rPr>
  </w:style>
  <w:style w:type="paragraph" w:styleId="732">
    <w:name w:val="Схема документа"/>
    <w:basedOn w:val="720"/>
    <w:next w:val="732"/>
    <w:link w:val="72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33">
    <w:name w:val="Текст выноски"/>
    <w:basedOn w:val="720"/>
    <w:next w:val="733"/>
    <w:link w:val="720"/>
    <w:semiHidden/>
    <w:rPr>
      <w:rFonts w:ascii="Tahoma" w:hAnsi="Tahoma" w:cs="Tahoma"/>
      <w:sz w:val="16"/>
      <w:szCs w:val="16"/>
    </w:rPr>
  </w:style>
  <w:style w:type="table" w:styleId="734">
    <w:name w:val="Сетка таблицы"/>
    <w:basedOn w:val="724"/>
    <w:next w:val="734"/>
    <w:link w:val="720"/>
    <w:pPr>
      <w:ind w:firstLine="567"/>
      <w:jc w:val="both"/>
      <w:spacing w:line="360" w:lineRule="auto"/>
    </w:pPr>
    <w:tblPr/>
  </w:style>
  <w:style w:type="paragraph" w:styleId="735">
    <w:name w:val="Нижний колонтитул"/>
    <w:basedOn w:val="720"/>
    <w:next w:val="735"/>
    <w:link w:val="73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36">
    <w:name w:val="Комментраий Знак"/>
    <w:next w:val="736"/>
    <w:link w:val="720"/>
    <w:rPr>
      <w:i/>
      <w:color w:val="3366ff"/>
      <w:sz w:val="28"/>
      <w:szCs w:val="28"/>
      <w:lang w:val="ru-RU" w:eastAsia="ru-RU" w:bidi="ar-SA"/>
    </w:rPr>
  </w:style>
  <w:style w:type="table" w:styleId="737">
    <w:name w:val="Сетка таблицы1"/>
    <w:basedOn w:val="724"/>
    <w:next w:val="734"/>
    <w:link w:val="720"/>
    <w:tblPr/>
  </w:style>
  <w:style w:type="character" w:styleId="738">
    <w:name w:val="Нижний колонтитул Знак"/>
    <w:next w:val="738"/>
    <w:link w:val="735"/>
    <w:uiPriority w:val="99"/>
    <w:rPr>
      <w:sz w:val="24"/>
      <w:szCs w:val="24"/>
    </w:rPr>
  </w:style>
  <w:style w:type="paragraph" w:styleId="739">
    <w:name w:val="Обычный (веб)"/>
    <w:basedOn w:val="720"/>
    <w:next w:val="739"/>
    <w:link w:val="72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40">
    <w:name w:val="Подподпункт"/>
    <w:basedOn w:val="720"/>
    <w:next w:val="740"/>
    <w:link w:val="741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741">
    <w:name w:val="Подподпункт Знак"/>
    <w:next w:val="741"/>
    <w:link w:val="740"/>
    <w:rPr>
      <w:sz w:val="28"/>
    </w:rPr>
  </w:style>
  <w:style w:type="paragraph" w:styleId="742">
    <w:name w:val="Абзац списка"/>
    <w:basedOn w:val="720"/>
    <w:next w:val="742"/>
    <w:link w:val="720"/>
    <w:uiPriority w:val="34"/>
    <w:qFormat/>
    <w:pPr>
      <w:contextualSpacing/>
      <w:ind w:left="720"/>
      <w:widowControl w:val="off"/>
    </w:pPr>
  </w:style>
  <w:style w:type="character" w:styleId="743">
    <w:name w:val="Font Style128"/>
    <w:next w:val="743"/>
    <w:link w:val="720"/>
    <w:rPr>
      <w:rFonts w:ascii="Times New Roman" w:hAnsi="Times New Roman" w:cs="Times New Roman"/>
      <w:color w:val="000000"/>
      <w:sz w:val="26"/>
      <w:szCs w:val="26"/>
    </w:rPr>
  </w:style>
  <w:style w:type="character" w:styleId="744">
    <w:name w:val="Заголовок 2 Знак"/>
    <w:next w:val="744"/>
    <w:link w:val="722"/>
    <w:uiPriority w:val="99"/>
    <w:rPr>
      <w:b/>
      <w:sz w:val="32"/>
    </w:rPr>
  </w:style>
  <w:style w:type="paragraph" w:styleId="745">
    <w:name w:val="Пункт"/>
    <w:basedOn w:val="720"/>
    <w:next w:val="745"/>
    <w:link w:val="720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746">
    <w:name w:val="Основной текст с отступом"/>
    <w:basedOn w:val="720"/>
    <w:next w:val="746"/>
    <w:link w:val="747"/>
    <w:pPr>
      <w:ind w:left="-720"/>
      <w:jc w:val="both"/>
    </w:pPr>
    <w:rPr>
      <w:lang w:val="en-US" w:eastAsia="en-US"/>
    </w:rPr>
  </w:style>
  <w:style w:type="character" w:styleId="747">
    <w:name w:val="Основной текст с отступом Знак"/>
    <w:next w:val="747"/>
    <w:link w:val="746"/>
    <w:rPr>
      <w:sz w:val="24"/>
      <w:szCs w:val="24"/>
    </w:rPr>
  </w:style>
  <w:style w:type="paragraph" w:styleId="748">
    <w:name w:val="Нумерованный список"/>
    <w:basedOn w:val="749"/>
    <w:next w:val="748"/>
    <w:link w:val="720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749">
    <w:name w:val="Основной текст"/>
    <w:basedOn w:val="720"/>
    <w:next w:val="749"/>
    <w:link w:val="750"/>
    <w:pPr>
      <w:spacing w:after="120"/>
    </w:pPr>
    <w:rPr>
      <w:lang w:val="en-US" w:eastAsia="en-US"/>
    </w:rPr>
  </w:style>
  <w:style w:type="character" w:styleId="750">
    <w:name w:val="Основной текст Знак"/>
    <w:next w:val="750"/>
    <w:link w:val="749"/>
    <w:rPr>
      <w:sz w:val="24"/>
      <w:szCs w:val="24"/>
    </w:rPr>
  </w:style>
  <w:style w:type="character" w:styleId="751">
    <w:name w:val="Знак примечания"/>
    <w:next w:val="751"/>
    <w:link w:val="720"/>
    <w:rPr>
      <w:sz w:val="16"/>
      <w:szCs w:val="16"/>
    </w:rPr>
  </w:style>
  <w:style w:type="paragraph" w:styleId="752">
    <w:name w:val="Текст примечания"/>
    <w:basedOn w:val="720"/>
    <w:next w:val="752"/>
    <w:link w:val="753"/>
    <w:rPr>
      <w:sz w:val="20"/>
      <w:szCs w:val="20"/>
    </w:rPr>
  </w:style>
  <w:style w:type="character" w:styleId="753">
    <w:name w:val="Текст примечания Знак"/>
    <w:basedOn w:val="723"/>
    <w:next w:val="753"/>
    <w:link w:val="752"/>
  </w:style>
  <w:style w:type="paragraph" w:styleId="754">
    <w:name w:val="Тема примечания"/>
    <w:basedOn w:val="752"/>
    <w:next w:val="752"/>
    <w:link w:val="755"/>
    <w:rPr>
      <w:b/>
      <w:bCs/>
      <w:lang w:val="en-US" w:eastAsia="en-US"/>
    </w:rPr>
  </w:style>
  <w:style w:type="character" w:styleId="755">
    <w:name w:val="Тема примечания Знак"/>
    <w:next w:val="755"/>
    <w:link w:val="754"/>
    <w:rPr>
      <w:b/>
      <w:bCs/>
    </w:rPr>
  </w:style>
  <w:style w:type="character" w:styleId="756">
    <w:name w:val="Верхний колонтитул Знак"/>
    <w:next w:val="756"/>
    <w:link w:val="727"/>
    <w:uiPriority w:val="99"/>
    <w:rPr>
      <w:sz w:val="24"/>
      <w:szCs w:val="24"/>
    </w:rPr>
  </w:style>
  <w:style w:type="character" w:styleId="2171" w:default="1">
    <w:name w:val="Default Paragraph Font"/>
    <w:uiPriority w:val="1"/>
    <w:semiHidden/>
    <w:unhideWhenUsed/>
  </w:style>
  <w:style w:type="numbering" w:styleId="2172" w:default="1">
    <w:name w:val="No List"/>
    <w:uiPriority w:val="99"/>
    <w:semiHidden/>
    <w:unhideWhenUsed/>
  </w:style>
  <w:style w:type="table" w:styleId="21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2</cp:revision>
  <dcterms:created xsi:type="dcterms:W3CDTF">2022-09-27T09:37:00Z</dcterms:created>
  <dcterms:modified xsi:type="dcterms:W3CDTF">2025-11-17T11:36:01Z</dcterms:modified>
  <cp:version>1048576</cp:version>
</cp:coreProperties>
</file>